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5E6" w:rsidRDefault="00A405E6" w:rsidP="00A405E6">
      <w:pPr>
        <w:spacing w:before="50" w:after="120"/>
        <w:jc w:val="both"/>
        <w:rPr>
          <w:rFonts w:eastAsia="Calibri"/>
          <w:lang w:eastAsia="en-US"/>
        </w:rPr>
      </w:pPr>
      <w:r w:rsidRPr="00B932C2">
        <w:rPr>
          <w:b/>
          <w:u w:val="single"/>
        </w:rPr>
        <w:t xml:space="preserve">В программе </w:t>
      </w:r>
      <w:proofErr w:type="spellStart"/>
      <w:r>
        <w:rPr>
          <w:b/>
          <w:u w:val="single"/>
        </w:rPr>
        <w:t>веб</w:t>
      </w:r>
      <w:r w:rsidRPr="00B932C2">
        <w:rPr>
          <w:b/>
          <w:u w:val="single"/>
        </w:rPr>
        <w:t>инара</w:t>
      </w:r>
      <w:proofErr w:type="spellEnd"/>
      <w:r w:rsidRPr="00B932C2">
        <w:rPr>
          <w:b/>
          <w:u w:val="single"/>
        </w:rPr>
        <w:t>:</w:t>
      </w:r>
    </w:p>
    <w:p w:rsidR="00A405E6" w:rsidRPr="00B359AD" w:rsidRDefault="00A405E6" w:rsidP="00A405E6">
      <w:pPr>
        <w:jc w:val="both"/>
        <w:rPr>
          <w:b/>
          <w:bCs/>
          <w:sz w:val="21"/>
          <w:szCs w:val="21"/>
        </w:rPr>
      </w:pPr>
      <w:r w:rsidRPr="00B359AD">
        <w:rPr>
          <w:b/>
          <w:bCs/>
          <w:sz w:val="21"/>
          <w:szCs w:val="21"/>
        </w:rPr>
        <w:t xml:space="preserve">ИЗМЕНЕНИЯ В ЧАСТЬ ПЕРВУЮ НАЛОГОВОГО КОДЕКСА РФ </w:t>
      </w:r>
    </w:p>
    <w:p w:rsidR="00A405E6" w:rsidRPr="00B359AD" w:rsidRDefault="00A405E6" w:rsidP="00A405E6">
      <w:pPr>
        <w:numPr>
          <w:ilvl w:val="0"/>
          <w:numId w:val="3"/>
        </w:numPr>
        <w:jc w:val="both"/>
        <w:rPr>
          <w:bCs/>
          <w:iCs/>
          <w:sz w:val="21"/>
          <w:szCs w:val="21"/>
        </w:rPr>
      </w:pPr>
      <w:r w:rsidRPr="00B359AD">
        <w:rPr>
          <w:bCs/>
          <w:iCs/>
          <w:sz w:val="21"/>
          <w:szCs w:val="21"/>
        </w:rPr>
        <w:t>Налоговики смогут чаще запрашивать счета-фактуры и первичную документацию.</w:t>
      </w:r>
    </w:p>
    <w:p w:rsidR="00A405E6" w:rsidRPr="00B359AD" w:rsidRDefault="00A405E6" w:rsidP="00A405E6">
      <w:pPr>
        <w:numPr>
          <w:ilvl w:val="0"/>
          <w:numId w:val="3"/>
        </w:numPr>
        <w:jc w:val="both"/>
        <w:rPr>
          <w:bCs/>
          <w:iCs/>
          <w:sz w:val="21"/>
          <w:szCs w:val="21"/>
        </w:rPr>
      </w:pPr>
      <w:r w:rsidRPr="00B359AD">
        <w:rPr>
          <w:bCs/>
          <w:iCs/>
          <w:sz w:val="21"/>
          <w:szCs w:val="21"/>
        </w:rPr>
        <w:t xml:space="preserve">Инспекторы смогут осматривать помещения компании при камеральной проверке.  </w:t>
      </w:r>
    </w:p>
    <w:p w:rsidR="00A405E6" w:rsidRPr="00B359AD" w:rsidRDefault="00A405E6" w:rsidP="00A405E6">
      <w:pPr>
        <w:numPr>
          <w:ilvl w:val="0"/>
          <w:numId w:val="3"/>
        </w:numPr>
        <w:jc w:val="both"/>
        <w:rPr>
          <w:bCs/>
          <w:iCs/>
          <w:sz w:val="21"/>
          <w:szCs w:val="21"/>
        </w:rPr>
      </w:pPr>
      <w:r w:rsidRPr="00B359AD">
        <w:rPr>
          <w:bCs/>
          <w:iCs/>
          <w:sz w:val="21"/>
          <w:szCs w:val="21"/>
        </w:rPr>
        <w:t xml:space="preserve">Обязательное подтверждение факта приема электронных писем от налоговиков. </w:t>
      </w:r>
    </w:p>
    <w:p w:rsidR="00A405E6" w:rsidRPr="00B359AD" w:rsidRDefault="00A405E6" w:rsidP="00A405E6">
      <w:pPr>
        <w:numPr>
          <w:ilvl w:val="0"/>
          <w:numId w:val="3"/>
        </w:numPr>
        <w:jc w:val="both"/>
        <w:rPr>
          <w:bCs/>
          <w:iCs/>
          <w:sz w:val="21"/>
          <w:szCs w:val="21"/>
        </w:rPr>
      </w:pPr>
      <w:r w:rsidRPr="00B359AD">
        <w:rPr>
          <w:bCs/>
          <w:iCs/>
          <w:sz w:val="21"/>
          <w:szCs w:val="21"/>
        </w:rPr>
        <w:t>У налоговиков появится больше оснований для блокировки расчетного счета.</w:t>
      </w:r>
    </w:p>
    <w:p w:rsidR="00A405E6" w:rsidRPr="00B359AD" w:rsidRDefault="00A405E6" w:rsidP="00A405E6">
      <w:pPr>
        <w:numPr>
          <w:ilvl w:val="0"/>
          <w:numId w:val="3"/>
        </w:numPr>
        <w:jc w:val="both"/>
        <w:rPr>
          <w:bCs/>
          <w:iCs/>
          <w:sz w:val="21"/>
          <w:szCs w:val="21"/>
        </w:rPr>
      </w:pPr>
      <w:r w:rsidRPr="00B359AD">
        <w:rPr>
          <w:bCs/>
          <w:iCs/>
          <w:sz w:val="21"/>
          <w:szCs w:val="21"/>
        </w:rPr>
        <w:t>Налоговики будут иметь право заблокировать расчетный счет компании, в случае если она задержит сдачу декларации более чем на 10 дней или не отправит подтверждение о том, что получила электронные письма от ИФНС.</w:t>
      </w:r>
    </w:p>
    <w:p w:rsidR="00A405E6" w:rsidRPr="00B359AD" w:rsidRDefault="00A405E6" w:rsidP="00A405E6">
      <w:pPr>
        <w:numPr>
          <w:ilvl w:val="0"/>
          <w:numId w:val="3"/>
        </w:numPr>
        <w:jc w:val="both"/>
        <w:rPr>
          <w:bCs/>
          <w:iCs/>
          <w:sz w:val="21"/>
          <w:szCs w:val="21"/>
        </w:rPr>
      </w:pPr>
      <w:r w:rsidRPr="00B359AD">
        <w:rPr>
          <w:bCs/>
          <w:iCs/>
          <w:sz w:val="21"/>
          <w:szCs w:val="21"/>
        </w:rPr>
        <w:t xml:space="preserve">Появление нового вида налогового контроля — мониторинга. </w:t>
      </w:r>
    </w:p>
    <w:p w:rsidR="00A405E6" w:rsidRPr="00B359AD" w:rsidRDefault="00A405E6" w:rsidP="00A405E6">
      <w:pPr>
        <w:autoSpaceDE w:val="0"/>
        <w:autoSpaceDN w:val="0"/>
        <w:adjustRightInd w:val="0"/>
        <w:jc w:val="both"/>
        <w:rPr>
          <w:bCs/>
          <w:iCs/>
          <w:sz w:val="21"/>
          <w:szCs w:val="21"/>
        </w:rPr>
      </w:pPr>
    </w:p>
    <w:p w:rsidR="00A405E6" w:rsidRPr="00B359AD" w:rsidRDefault="00A405E6" w:rsidP="00A405E6">
      <w:pPr>
        <w:jc w:val="both"/>
        <w:rPr>
          <w:bCs/>
          <w:iCs/>
          <w:sz w:val="21"/>
          <w:szCs w:val="21"/>
        </w:rPr>
      </w:pPr>
      <w:r w:rsidRPr="00B359AD">
        <w:rPr>
          <w:b/>
          <w:bCs/>
          <w:color w:val="000000"/>
          <w:sz w:val="21"/>
          <w:szCs w:val="21"/>
        </w:rPr>
        <w:t>НДС</w:t>
      </w:r>
    </w:p>
    <w:p w:rsidR="00A405E6" w:rsidRPr="00B359AD" w:rsidRDefault="00A405E6" w:rsidP="00A405E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iCs/>
          <w:sz w:val="21"/>
          <w:szCs w:val="21"/>
        </w:rPr>
      </w:pPr>
      <w:r w:rsidRPr="00B359AD">
        <w:rPr>
          <w:bCs/>
          <w:color w:val="000000"/>
          <w:sz w:val="21"/>
          <w:szCs w:val="21"/>
        </w:rPr>
        <w:t>Новая декларация по НДС:</w:t>
      </w:r>
      <w:r w:rsidRPr="00B359AD">
        <w:rPr>
          <w:bCs/>
          <w:iCs/>
          <w:sz w:val="21"/>
          <w:szCs w:val="21"/>
        </w:rPr>
        <w:t xml:space="preserve"> </w:t>
      </w:r>
    </w:p>
    <w:p w:rsidR="00A405E6" w:rsidRPr="00B359AD" w:rsidRDefault="00A405E6" w:rsidP="00A405E6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1"/>
          <w:szCs w:val="21"/>
        </w:rPr>
      </w:pPr>
      <w:r w:rsidRPr="00B359AD">
        <w:rPr>
          <w:color w:val="000000"/>
          <w:sz w:val="21"/>
          <w:szCs w:val="21"/>
        </w:rPr>
        <w:t>Как будут проверять новую декларацию. </w:t>
      </w:r>
    </w:p>
    <w:p w:rsidR="00A405E6" w:rsidRPr="00B359AD" w:rsidRDefault="00A405E6" w:rsidP="00A405E6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1"/>
          <w:szCs w:val="21"/>
        </w:rPr>
      </w:pPr>
      <w:r w:rsidRPr="00B359AD">
        <w:rPr>
          <w:color w:val="000000"/>
          <w:sz w:val="21"/>
          <w:szCs w:val="21"/>
        </w:rPr>
        <w:t xml:space="preserve">Как правильно выставлять счета-фактуры по посредническим сделкам и договорам транспортной экспедиции. Сводные счета-фактуры по посредническим сделкам. </w:t>
      </w:r>
    </w:p>
    <w:p w:rsidR="00A405E6" w:rsidRPr="00B359AD" w:rsidRDefault="00A405E6" w:rsidP="00A405E6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1"/>
          <w:szCs w:val="21"/>
        </w:rPr>
      </w:pPr>
      <w:r w:rsidRPr="00B359AD">
        <w:rPr>
          <w:color w:val="000000"/>
          <w:sz w:val="21"/>
          <w:szCs w:val="21"/>
        </w:rPr>
        <w:t>Какой документооборот должен быть обязательно обеспечен.</w:t>
      </w:r>
    </w:p>
    <w:p w:rsidR="00A405E6" w:rsidRPr="00B359AD" w:rsidRDefault="00A405E6" w:rsidP="00A405E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1"/>
          <w:szCs w:val="21"/>
        </w:rPr>
      </w:pPr>
      <w:r w:rsidRPr="00B359AD">
        <w:rPr>
          <w:bCs/>
          <w:color w:val="000000"/>
          <w:sz w:val="21"/>
          <w:szCs w:val="21"/>
        </w:rPr>
        <w:t xml:space="preserve">Журнал регистрации счетов-фактур в 2015 году для посредников, применяющих </w:t>
      </w:r>
      <w:proofErr w:type="spellStart"/>
      <w:r w:rsidRPr="00B359AD">
        <w:rPr>
          <w:bCs/>
          <w:color w:val="000000"/>
          <w:sz w:val="21"/>
          <w:szCs w:val="21"/>
        </w:rPr>
        <w:t>спецрежимы</w:t>
      </w:r>
      <w:proofErr w:type="spellEnd"/>
      <w:r w:rsidRPr="00B359AD">
        <w:rPr>
          <w:bCs/>
          <w:color w:val="000000"/>
          <w:sz w:val="21"/>
          <w:szCs w:val="21"/>
        </w:rPr>
        <w:t>.</w:t>
      </w:r>
    </w:p>
    <w:p w:rsidR="00A405E6" w:rsidRPr="00B359AD" w:rsidRDefault="00A405E6" w:rsidP="00A405E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1"/>
          <w:szCs w:val="21"/>
        </w:rPr>
      </w:pPr>
      <w:r w:rsidRPr="00B359AD">
        <w:rPr>
          <w:bCs/>
          <w:color w:val="000000"/>
          <w:sz w:val="21"/>
          <w:szCs w:val="21"/>
        </w:rPr>
        <w:t>Книга покупок и книга продаж. Сложности заполнения.</w:t>
      </w:r>
    </w:p>
    <w:p w:rsidR="00A405E6" w:rsidRPr="00B359AD" w:rsidRDefault="00A405E6" w:rsidP="00A405E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1"/>
          <w:szCs w:val="21"/>
        </w:rPr>
      </w:pPr>
      <w:r w:rsidRPr="00B359AD">
        <w:rPr>
          <w:bCs/>
          <w:color w:val="000000"/>
          <w:sz w:val="21"/>
          <w:szCs w:val="21"/>
        </w:rPr>
        <w:t>Модификация счетов-фактур. </w:t>
      </w:r>
    </w:p>
    <w:p w:rsidR="00A405E6" w:rsidRPr="00B359AD" w:rsidRDefault="00A405E6" w:rsidP="00A405E6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1"/>
          <w:szCs w:val="21"/>
        </w:rPr>
      </w:pPr>
      <w:r w:rsidRPr="00B359AD">
        <w:rPr>
          <w:color w:val="000000"/>
          <w:sz w:val="21"/>
          <w:szCs w:val="21"/>
        </w:rPr>
        <w:t>Электронные счета-фактуры. </w:t>
      </w:r>
    </w:p>
    <w:p w:rsidR="00A405E6" w:rsidRPr="00B359AD" w:rsidRDefault="00A405E6" w:rsidP="00A405E6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1"/>
          <w:szCs w:val="21"/>
        </w:rPr>
      </w:pPr>
      <w:r w:rsidRPr="00B359AD">
        <w:rPr>
          <w:color w:val="000000"/>
          <w:sz w:val="21"/>
          <w:szCs w:val="21"/>
        </w:rPr>
        <w:t>УПД, УКД. Что выбрать? </w:t>
      </w:r>
    </w:p>
    <w:p w:rsidR="00A405E6" w:rsidRPr="00B359AD" w:rsidRDefault="00A405E6" w:rsidP="00A405E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1"/>
          <w:szCs w:val="21"/>
        </w:rPr>
      </w:pPr>
      <w:r w:rsidRPr="00B359AD">
        <w:rPr>
          <w:bCs/>
          <w:color w:val="000000"/>
          <w:sz w:val="21"/>
          <w:szCs w:val="21"/>
        </w:rPr>
        <w:t>Правила выставления счетов-фактур и вычета налога при позднем поступлении счетов-фактур.</w:t>
      </w:r>
    </w:p>
    <w:p w:rsidR="00A405E6" w:rsidRPr="00B359AD" w:rsidRDefault="00A405E6" w:rsidP="00A405E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bCs/>
          <w:color w:val="000000"/>
          <w:sz w:val="21"/>
          <w:szCs w:val="21"/>
        </w:rPr>
      </w:pPr>
      <w:r w:rsidRPr="00B359AD">
        <w:rPr>
          <w:bCs/>
          <w:color w:val="000000"/>
          <w:sz w:val="21"/>
          <w:szCs w:val="21"/>
        </w:rPr>
        <w:t>Обзор изменений Налогового кодекса в 2015 г. Сложные вопросы исчисления НДС.</w:t>
      </w:r>
    </w:p>
    <w:p w:rsidR="00A405E6" w:rsidRPr="00B359AD" w:rsidRDefault="00A405E6" w:rsidP="00A405E6">
      <w:pPr>
        <w:jc w:val="both"/>
        <w:rPr>
          <w:b/>
          <w:bCs/>
          <w:color w:val="000000"/>
          <w:sz w:val="21"/>
          <w:szCs w:val="21"/>
        </w:rPr>
      </w:pPr>
      <w:r w:rsidRPr="00B359AD">
        <w:rPr>
          <w:b/>
          <w:bCs/>
          <w:color w:val="000000"/>
          <w:sz w:val="21"/>
          <w:szCs w:val="21"/>
        </w:rPr>
        <w:t>НАЛОГ НА ПРИБЫЛЬ</w:t>
      </w:r>
    </w:p>
    <w:p w:rsidR="00A405E6" w:rsidRPr="00B359AD" w:rsidRDefault="00A405E6" w:rsidP="00A405E6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1"/>
          <w:szCs w:val="21"/>
        </w:rPr>
      </w:pPr>
      <w:r w:rsidRPr="00B359AD">
        <w:rPr>
          <w:color w:val="000000"/>
          <w:sz w:val="21"/>
          <w:szCs w:val="21"/>
        </w:rPr>
        <w:t>Изменен порядок учета процентов по долговым обязательствам.</w:t>
      </w:r>
    </w:p>
    <w:p w:rsidR="00A405E6" w:rsidRPr="00B359AD" w:rsidRDefault="00A405E6" w:rsidP="00A405E6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1"/>
          <w:szCs w:val="21"/>
        </w:rPr>
      </w:pPr>
      <w:r w:rsidRPr="00B359AD">
        <w:rPr>
          <w:color w:val="000000"/>
          <w:sz w:val="21"/>
          <w:szCs w:val="21"/>
        </w:rPr>
        <w:t xml:space="preserve">Списание стоимости имущества, не являющегося амортизируемым. </w:t>
      </w:r>
    </w:p>
    <w:p w:rsidR="00A405E6" w:rsidRPr="00B359AD" w:rsidRDefault="00A405E6" w:rsidP="00A405E6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1"/>
          <w:szCs w:val="21"/>
        </w:rPr>
      </w:pPr>
      <w:r w:rsidRPr="00B359AD">
        <w:rPr>
          <w:color w:val="000000"/>
          <w:sz w:val="21"/>
          <w:szCs w:val="21"/>
        </w:rPr>
        <w:t>Доход от реализации полученного безвозмездно имущества можно уменьшить на рыночную стоимость такого имущества, определенную на дату его получения.</w:t>
      </w:r>
    </w:p>
    <w:p w:rsidR="00A405E6" w:rsidRPr="00B359AD" w:rsidRDefault="00A405E6" w:rsidP="00A405E6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1"/>
          <w:szCs w:val="21"/>
        </w:rPr>
      </w:pPr>
      <w:r w:rsidRPr="00B359AD">
        <w:rPr>
          <w:color w:val="000000"/>
          <w:sz w:val="21"/>
          <w:szCs w:val="21"/>
        </w:rPr>
        <w:t>Из Налогового кодекса РФ исключено понятие "суммовые разницы", а также специальный порядок их учета.</w:t>
      </w:r>
    </w:p>
    <w:p w:rsidR="00A405E6" w:rsidRPr="00B359AD" w:rsidRDefault="00A405E6" w:rsidP="00A405E6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1"/>
          <w:szCs w:val="21"/>
        </w:rPr>
      </w:pPr>
      <w:r w:rsidRPr="00B359AD">
        <w:rPr>
          <w:color w:val="000000"/>
          <w:sz w:val="21"/>
          <w:szCs w:val="21"/>
        </w:rPr>
        <w:t>В налогообложении не применяется метод ЛИФО.</w:t>
      </w:r>
    </w:p>
    <w:p w:rsidR="00A405E6" w:rsidRPr="00B359AD" w:rsidRDefault="00A405E6" w:rsidP="00A405E6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1"/>
          <w:szCs w:val="21"/>
        </w:rPr>
      </w:pPr>
      <w:r w:rsidRPr="00B359AD">
        <w:rPr>
          <w:color w:val="000000"/>
          <w:sz w:val="21"/>
          <w:szCs w:val="21"/>
        </w:rPr>
        <w:t>Размер убытка от уступки права требования, произведенной до срока платежа по договору, определяется по новым правилам.</w:t>
      </w:r>
    </w:p>
    <w:p w:rsidR="00A405E6" w:rsidRPr="00B359AD" w:rsidRDefault="00A405E6" w:rsidP="00A405E6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1"/>
          <w:szCs w:val="21"/>
        </w:rPr>
      </w:pPr>
      <w:r w:rsidRPr="00B359AD">
        <w:rPr>
          <w:color w:val="000000"/>
          <w:sz w:val="21"/>
          <w:szCs w:val="21"/>
        </w:rPr>
        <w:t xml:space="preserve">Учет убытка от уступки права требования третьему лицу. </w:t>
      </w:r>
    </w:p>
    <w:p w:rsidR="00A405E6" w:rsidRPr="00B359AD" w:rsidRDefault="00A405E6" w:rsidP="00A405E6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1"/>
          <w:szCs w:val="21"/>
        </w:rPr>
      </w:pPr>
      <w:r w:rsidRPr="00B359AD">
        <w:rPr>
          <w:color w:val="000000"/>
          <w:sz w:val="21"/>
          <w:szCs w:val="21"/>
        </w:rPr>
        <w:t>До 13 процентов повышена ставка налога на прибыль в отношении доходов российских организаций в виде дивидендов, полученных от российских и иностранных компаний.</w:t>
      </w:r>
    </w:p>
    <w:p w:rsidR="00A405E6" w:rsidRPr="00B359AD" w:rsidRDefault="00A405E6" w:rsidP="00A405E6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1"/>
          <w:szCs w:val="21"/>
        </w:rPr>
      </w:pPr>
      <w:r w:rsidRPr="00B359AD">
        <w:rPr>
          <w:color w:val="000000"/>
          <w:sz w:val="21"/>
          <w:szCs w:val="21"/>
        </w:rPr>
        <w:t xml:space="preserve">Учет доходов в виде дивидендов в </w:t>
      </w:r>
      <w:proofErr w:type="spellStart"/>
      <w:r w:rsidRPr="00B359AD">
        <w:rPr>
          <w:color w:val="000000"/>
          <w:sz w:val="21"/>
          <w:szCs w:val="21"/>
        </w:rPr>
        <w:t>неденежной</w:t>
      </w:r>
      <w:proofErr w:type="spellEnd"/>
      <w:r w:rsidRPr="00B359AD">
        <w:rPr>
          <w:color w:val="000000"/>
          <w:sz w:val="21"/>
          <w:szCs w:val="21"/>
        </w:rPr>
        <w:t xml:space="preserve"> форме.</w:t>
      </w:r>
    </w:p>
    <w:p w:rsidR="00A405E6" w:rsidRPr="00B359AD" w:rsidRDefault="00A405E6" w:rsidP="00A405E6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1"/>
          <w:szCs w:val="21"/>
        </w:rPr>
      </w:pPr>
      <w:r w:rsidRPr="00B359AD">
        <w:rPr>
          <w:color w:val="000000"/>
          <w:sz w:val="21"/>
          <w:szCs w:val="21"/>
        </w:rPr>
        <w:t>В каких случаях в расходах на оплату труда учитываются выходные пособия, которые работодатель выплачивает при прекращении трудового договора.</w:t>
      </w:r>
    </w:p>
    <w:p w:rsidR="00A405E6" w:rsidRPr="00B359AD" w:rsidRDefault="00A405E6" w:rsidP="00A405E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both"/>
        <w:rPr>
          <w:color w:val="000000"/>
          <w:sz w:val="21"/>
          <w:szCs w:val="21"/>
        </w:rPr>
      </w:pPr>
      <w:r w:rsidRPr="00B359AD">
        <w:rPr>
          <w:color w:val="000000"/>
          <w:sz w:val="21"/>
          <w:szCs w:val="21"/>
        </w:rPr>
        <w:t>Особенности учета амортизируемого имущества, находящегося в процессе реконструкции или модернизации.</w:t>
      </w:r>
    </w:p>
    <w:p w:rsidR="00A405E6" w:rsidRPr="00B359AD" w:rsidRDefault="00A405E6" w:rsidP="00A405E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both"/>
        <w:rPr>
          <w:color w:val="000000"/>
          <w:sz w:val="21"/>
          <w:szCs w:val="21"/>
        </w:rPr>
      </w:pPr>
      <w:r w:rsidRPr="00B359AD">
        <w:rPr>
          <w:color w:val="000000"/>
          <w:sz w:val="21"/>
          <w:szCs w:val="21"/>
        </w:rPr>
        <w:t>Учет торгового сбора при расчете налога на прибыль.</w:t>
      </w:r>
    </w:p>
    <w:p w:rsidR="00A405E6" w:rsidRPr="00B359AD" w:rsidRDefault="00A405E6" w:rsidP="00A405E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1"/>
          <w:szCs w:val="21"/>
        </w:rPr>
      </w:pPr>
      <w:r w:rsidRPr="00B359AD">
        <w:rPr>
          <w:color w:val="000000"/>
          <w:sz w:val="21"/>
          <w:szCs w:val="21"/>
        </w:rPr>
        <w:t>Сложные вопросы исчисления налога на прибыль. </w:t>
      </w:r>
    </w:p>
    <w:p w:rsidR="00A405E6" w:rsidRPr="00B359AD" w:rsidRDefault="00A405E6" w:rsidP="00A405E6">
      <w:pPr>
        <w:jc w:val="both"/>
        <w:rPr>
          <w:b/>
          <w:sz w:val="21"/>
          <w:szCs w:val="21"/>
        </w:rPr>
      </w:pPr>
      <w:r w:rsidRPr="00B359AD">
        <w:rPr>
          <w:b/>
          <w:sz w:val="21"/>
          <w:szCs w:val="21"/>
        </w:rPr>
        <w:t>НАЛОГ НА ИМУЩЕСТВО</w:t>
      </w:r>
    </w:p>
    <w:p w:rsidR="00A405E6" w:rsidRPr="00B359AD" w:rsidRDefault="00A405E6" w:rsidP="00A405E6">
      <w:pPr>
        <w:numPr>
          <w:ilvl w:val="0"/>
          <w:numId w:val="4"/>
        </w:numPr>
        <w:jc w:val="both"/>
        <w:rPr>
          <w:bCs/>
          <w:iCs/>
          <w:sz w:val="21"/>
          <w:szCs w:val="21"/>
        </w:rPr>
      </w:pPr>
      <w:r w:rsidRPr="00B359AD">
        <w:rPr>
          <w:bCs/>
          <w:iCs/>
          <w:sz w:val="21"/>
          <w:szCs w:val="21"/>
        </w:rPr>
        <w:t>Поэтапное внедрение расчета налога от кадастровой стоимости.</w:t>
      </w:r>
    </w:p>
    <w:p w:rsidR="00A405E6" w:rsidRPr="00B359AD" w:rsidRDefault="00A405E6" w:rsidP="00A405E6">
      <w:pPr>
        <w:numPr>
          <w:ilvl w:val="0"/>
          <w:numId w:val="4"/>
        </w:numPr>
        <w:jc w:val="both"/>
        <w:rPr>
          <w:bCs/>
          <w:iCs/>
          <w:sz w:val="21"/>
          <w:szCs w:val="21"/>
        </w:rPr>
      </w:pPr>
      <w:r w:rsidRPr="00B359AD">
        <w:rPr>
          <w:bCs/>
          <w:iCs/>
          <w:sz w:val="21"/>
          <w:szCs w:val="21"/>
        </w:rPr>
        <w:t>Налогообложение движимого имущества, порядок применения льготы в отношении имущества, принятого на учет с 1 января 2013 г. </w:t>
      </w:r>
    </w:p>
    <w:p w:rsidR="00A405E6" w:rsidRPr="00B359AD" w:rsidRDefault="00A405E6" w:rsidP="00A405E6">
      <w:pPr>
        <w:numPr>
          <w:ilvl w:val="0"/>
          <w:numId w:val="4"/>
        </w:numPr>
        <w:jc w:val="both"/>
        <w:rPr>
          <w:rFonts w:ascii="Verdana" w:hAnsi="Verdana"/>
          <w:color w:val="000000"/>
          <w:sz w:val="21"/>
          <w:szCs w:val="21"/>
        </w:rPr>
      </w:pPr>
      <w:r>
        <w:rPr>
          <w:bCs/>
          <w:iCs/>
          <w:sz w:val="21"/>
          <w:szCs w:val="21"/>
        </w:rPr>
        <w:t>О</w:t>
      </w:r>
      <w:r w:rsidRPr="00B359AD">
        <w:rPr>
          <w:bCs/>
          <w:iCs/>
          <w:sz w:val="21"/>
          <w:szCs w:val="21"/>
        </w:rPr>
        <w:t xml:space="preserve">пределение остаточной стоимости имущества при формировании налоговой </w:t>
      </w:r>
      <w:r>
        <w:rPr>
          <w:bCs/>
          <w:iCs/>
          <w:sz w:val="21"/>
          <w:szCs w:val="21"/>
        </w:rPr>
        <w:t>базы.</w:t>
      </w:r>
    </w:p>
    <w:p w:rsidR="00A405E6" w:rsidRPr="00B359AD" w:rsidRDefault="00A405E6" w:rsidP="00A405E6">
      <w:pPr>
        <w:jc w:val="both"/>
        <w:rPr>
          <w:rFonts w:ascii="Verdana" w:hAnsi="Verdana"/>
          <w:color w:val="000000"/>
          <w:sz w:val="21"/>
          <w:szCs w:val="21"/>
        </w:rPr>
      </w:pPr>
    </w:p>
    <w:p w:rsidR="00A405E6" w:rsidRDefault="00A405E6" w:rsidP="00A405E6">
      <w:pPr>
        <w:jc w:val="both"/>
        <w:rPr>
          <w:b/>
          <w:sz w:val="21"/>
          <w:szCs w:val="21"/>
        </w:rPr>
      </w:pPr>
      <w:r w:rsidRPr="00B359AD">
        <w:rPr>
          <w:b/>
          <w:sz w:val="21"/>
          <w:szCs w:val="21"/>
        </w:rPr>
        <w:t>БУХГАЛТЕРСКИЙ УЧЕТ</w:t>
      </w:r>
    </w:p>
    <w:p w:rsidR="00A405E6" w:rsidRPr="001C30A6" w:rsidRDefault="00A405E6" w:rsidP="00A405E6">
      <w:pPr>
        <w:ind w:left="708"/>
        <w:jc w:val="both"/>
        <w:rPr>
          <w:sz w:val="22"/>
          <w:szCs w:val="22"/>
        </w:rPr>
      </w:pPr>
      <w:r w:rsidRPr="001C30A6">
        <w:rPr>
          <w:sz w:val="22"/>
          <w:szCs w:val="22"/>
        </w:rPr>
        <w:t>Повышение качества информации, формируемой в бухгалтерском учете и отчетности; законодательная основа составления бухгалтерской (финансовой) отчетности, в том числе промежуточной отчетности. </w:t>
      </w:r>
    </w:p>
    <w:p w:rsidR="00A405E6" w:rsidRDefault="00A405E6" w:rsidP="00A405E6">
      <w:pPr>
        <w:contextualSpacing/>
        <w:rPr>
          <w:bCs/>
        </w:rPr>
      </w:pPr>
    </w:p>
    <w:p w:rsidR="00A405E6" w:rsidRPr="00A405E6" w:rsidRDefault="00A405E6" w:rsidP="00A405E6">
      <w:pPr>
        <w:tabs>
          <w:tab w:val="left" w:pos="0"/>
        </w:tabs>
        <w:spacing w:after="120"/>
        <w:ind w:firstLine="709"/>
        <w:jc w:val="center"/>
        <w:rPr>
          <w:b/>
          <w:sz w:val="28"/>
          <w:szCs w:val="28"/>
        </w:rPr>
      </w:pPr>
      <w:r w:rsidRPr="00A405E6">
        <w:rPr>
          <w:b/>
          <w:sz w:val="28"/>
          <w:szCs w:val="28"/>
        </w:rPr>
        <w:lastRenderedPageBreak/>
        <w:t xml:space="preserve">Технические требования к участию в </w:t>
      </w:r>
      <w:proofErr w:type="spellStart"/>
      <w:r w:rsidRPr="00A405E6">
        <w:rPr>
          <w:b/>
          <w:sz w:val="28"/>
          <w:szCs w:val="28"/>
        </w:rPr>
        <w:t>вебинаре</w:t>
      </w:r>
      <w:proofErr w:type="spellEnd"/>
      <w:r w:rsidRPr="00A405E6">
        <w:rPr>
          <w:b/>
          <w:sz w:val="28"/>
          <w:szCs w:val="28"/>
        </w:rPr>
        <w:t xml:space="preserve"> (</w:t>
      </w:r>
      <w:proofErr w:type="gramStart"/>
      <w:r w:rsidRPr="00A405E6">
        <w:rPr>
          <w:b/>
          <w:sz w:val="28"/>
          <w:szCs w:val="28"/>
        </w:rPr>
        <w:t>интернет-семинаре</w:t>
      </w:r>
      <w:proofErr w:type="gramEnd"/>
      <w:r w:rsidRPr="00A405E6">
        <w:rPr>
          <w:b/>
          <w:sz w:val="28"/>
          <w:szCs w:val="28"/>
        </w:rPr>
        <w:t>)</w:t>
      </w:r>
    </w:p>
    <w:p w:rsidR="00A405E6" w:rsidRPr="00A405E6" w:rsidRDefault="00A405E6" w:rsidP="00A405E6">
      <w:pPr>
        <w:tabs>
          <w:tab w:val="left" w:pos="0"/>
        </w:tabs>
        <w:spacing w:before="120" w:after="120"/>
        <w:ind w:firstLine="709"/>
        <w:jc w:val="both"/>
      </w:pPr>
      <w:r w:rsidRPr="00A405E6">
        <w:t xml:space="preserve">Для участия в </w:t>
      </w:r>
      <w:proofErr w:type="spellStart"/>
      <w:r w:rsidRPr="00A405E6">
        <w:t>вебинаре</w:t>
      </w:r>
      <w:proofErr w:type="spellEnd"/>
      <w:r w:rsidRPr="00A405E6">
        <w:t xml:space="preserve"> Вам понадобится компьютер (ноутбук), подключенный к интернету с акустикой, дополнительно можно подключить </w:t>
      </w:r>
      <w:proofErr w:type="spellStart"/>
      <w:r w:rsidRPr="00A405E6">
        <w:t>вебкамеру</w:t>
      </w:r>
      <w:proofErr w:type="spellEnd"/>
      <w:r w:rsidRPr="00A405E6">
        <w:t xml:space="preserve"> и микрофон.   </w:t>
      </w:r>
    </w:p>
    <w:p w:rsidR="00A405E6" w:rsidRPr="00A405E6" w:rsidRDefault="00A405E6" w:rsidP="00A405E6">
      <w:pPr>
        <w:tabs>
          <w:tab w:val="left" w:pos="0"/>
        </w:tabs>
        <w:spacing w:before="120" w:after="120"/>
        <w:ind w:firstLine="709"/>
        <w:jc w:val="both"/>
        <w:rPr>
          <w:b/>
        </w:rPr>
      </w:pPr>
      <w:r w:rsidRPr="00A405E6">
        <w:t xml:space="preserve">Рекомендуемая скорость соединения составляет от 256 </w:t>
      </w:r>
      <w:proofErr w:type="spellStart"/>
      <w:r w:rsidRPr="00A405E6">
        <w:t>kbps</w:t>
      </w:r>
      <w:proofErr w:type="spellEnd"/>
      <w:r w:rsidRPr="00A405E6">
        <w:t xml:space="preserve">. Эта скорость доступна практически на любом подключении в офисе или дома (LAN, ADSL, </w:t>
      </w:r>
      <w:proofErr w:type="spellStart"/>
      <w:r w:rsidRPr="00A405E6">
        <w:t>WiFi</w:t>
      </w:r>
      <w:proofErr w:type="spellEnd"/>
      <w:r w:rsidRPr="00A405E6">
        <w:t>).</w:t>
      </w:r>
      <w:r w:rsidRPr="00A405E6">
        <w:rPr>
          <w:b/>
        </w:rPr>
        <w:t xml:space="preserve">                   </w:t>
      </w:r>
    </w:p>
    <w:p w:rsidR="00A405E6" w:rsidRPr="00A405E6" w:rsidRDefault="00A405E6" w:rsidP="00A405E6">
      <w:pPr>
        <w:tabs>
          <w:tab w:val="left" w:pos="0"/>
        </w:tabs>
        <w:spacing w:after="120"/>
        <w:ind w:firstLine="709"/>
        <w:jc w:val="both"/>
      </w:pPr>
      <w:r w:rsidRPr="00A405E6">
        <w:t xml:space="preserve">Формат </w:t>
      </w:r>
      <w:proofErr w:type="spellStart"/>
      <w:r w:rsidRPr="00A405E6">
        <w:t>вебинара</w:t>
      </w:r>
      <w:proofErr w:type="spellEnd"/>
      <w:r w:rsidRPr="00A405E6">
        <w:t xml:space="preserve"> позволяет сохранить качество обучения: каждый слушатель видит и слышит преподавателя, видит слайды, может скачать учебные материалы и заполнить задания, в любой момент может задать онлайн-вопрос преподавателю или другим участникам. </w:t>
      </w:r>
    </w:p>
    <w:p w:rsidR="00A405E6" w:rsidRPr="00A405E6" w:rsidRDefault="00A405E6" w:rsidP="00A405E6">
      <w:pPr>
        <w:spacing w:after="120"/>
        <w:ind w:firstLine="709"/>
        <w:jc w:val="both"/>
        <w:rPr>
          <w:b/>
          <w:color w:val="3152F7"/>
          <w:u w:val="single"/>
        </w:rPr>
      </w:pPr>
      <w:r w:rsidRPr="00A405E6">
        <w:rPr>
          <w:b/>
        </w:rPr>
        <w:t xml:space="preserve">Техническое тестирование участников </w:t>
      </w:r>
      <w:proofErr w:type="spellStart"/>
      <w:r w:rsidRPr="00A405E6">
        <w:rPr>
          <w:b/>
        </w:rPr>
        <w:t>вебинара</w:t>
      </w:r>
      <w:proofErr w:type="spellEnd"/>
      <w:r w:rsidRPr="00A405E6">
        <w:rPr>
          <w:b/>
        </w:rPr>
        <w:t xml:space="preserve"> состоится 8 июня 2015 г.                 в 12-00 по </w:t>
      </w:r>
      <w:proofErr w:type="spellStart"/>
      <w:r w:rsidRPr="00A405E6">
        <w:rPr>
          <w:b/>
        </w:rPr>
        <w:t>моск</w:t>
      </w:r>
      <w:proofErr w:type="spellEnd"/>
      <w:r w:rsidRPr="00A405E6">
        <w:rPr>
          <w:b/>
        </w:rPr>
        <w:t>. времени</w:t>
      </w:r>
      <w:r w:rsidRPr="00A405E6">
        <w:t xml:space="preserve"> </w:t>
      </w:r>
      <w:r w:rsidRPr="00A405E6">
        <w:rPr>
          <w:b/>
        </w:rPr>
        <w:t xml:space="preserve">по </w:t>
      </w:r>
      <w:proofErr w:type="gramStart"/>
      <w:r w:rsidRPr="00A405E6">
        <w:rPr>
          <w:b/>
        </w:rPr>
        <w:t>интернет-ссылке</w:t>
      </w:r>
      <w:proofErr w:type="gramEnd"/>
      <w:r w:rsidRPr="00A405E6">
        <w:t xml:space="preserve"> </w:t>
      </w:r>
      <w:r w:rsidRPr="00A405E6">
        <w:rPr>
          <w:b/>
          <w:color w:val="3152F7"/>
          <w:u w:val="single"/>
        </w:rPr>
        <w:t>http://www.iimba.ru/webinar</w:t>
      </w:r>
    </w:p>
    <w:p w:rsidR="00A405E6" w:rsidRPr="00A405E6" w:rsidRDefault="00A405E6" w:rsidP="00A405E6">
      <w:pPr>
        <w:spacing w:after="120"/>
        <w:jc w:val="both"/>
        <w:rPr>
          <w:b/>
        </w:rPr>
      </w:pPr>
      <w:r w:rsidRPr="00A405E6">
        <w:t xml:space="preserve">Рекомендуем пользоваться </w:t>
      </w:r>
      <w:proofErr w:type="gramStart"/>
      <w:r w:rsidRPr="00A405E6">
        <w:t>интернет-браузером</w:t>
      </w:r>
      <w:proofErr w:type="gramEnd"/>
      <w:r w:rsidRPr="00A405E6">
        <w:t xml:space="preserve"> </w:t>
      </w:r>
      <w:r w:rsidRPr="00A405E6">
        <w:rPr>
          <w:b/>
          <w:lang w:val="en-US"/>
        </w:rPr>
        <w:t>Google</w:t>
      </w:r>
      <w:r w:rsidRPr="00A405E6">
        <w:rPr>
          <w:b/>
        </w:rPr>
        <w:t xml:space="preserve"> </w:t>
      </w:r>
      <w:r w:rsidRPr="00A405E6">
        <w:rPr>
          <w:b/>
          <w:lang w:val="en-US"/>
        </w:rPr>
        <w:t>Chrome</w:t>
      </w:r>
      <w:r w:rsidRPr="00A405E6">
        <w:rPr>
          <w:b/>
        </w:rPr>
        <w:t>.</w:t>
      </w:r>
    </w:p>
    <w:p w:rsidR="00A405E6" w:rsidRPr="00A405E6" w:rsidRDefault="00A405E6" w:rsidP="00A405E6">
      <w:pPr>
        <w:spacing w:after="120"/>
        <w:jc w:val="both"/>
        <w:rPr>
          <w:bCs/>
        </w:rPr>
      </w:pPr>
      <w:r w:rsidRPr="00A405E6">
        <w:rPr>
          <w:b/>
        </w:rPr>
        <w:t xml:space="preserve">Уважаемые участники </w:t>
      </w:r>
      <w:proofErr w:type="spellStart"/>
      <w:r w:rsidRPr="00A405E6">
        <w:rPr>
          <w:b/>
        </w:rPr>
        <w:t>вебинаров</w:t>
      </w:r>
      <w:proofErr w:type="spellEnd"/>
      <w:r w:rsidRPr="00A405E6">
        <w:rPr>
          <w:b/>
        </w:rPr>
        <w:t>!</w:t>
      </w:r>
      <w:r w:rsidRPr="00A405E6">
        <w:t xml:space="preserve"> </w:t>
      </w:r>
      <w:proofErr w:type="gramStart"/>
      <w:r w:rsidRPr="00A405E6">
        <w:t xml:space="preserve">Мы рады сообщить Вам, что теперь </w:t>
      </w:r>
      <w:r w:rsidRPr="00A405E6">
        <w:rPr>
          <w:bCs/>
        </w:rPr>
        <w:t xml:space="preserve">участвовать в </w:t>
      </w:r>
      <w:proofErr w:type="spellStart"/>
      <w:r w:rsidRPr="00A405E6">
        <w:rPr>
          <w:bCs/>
        </w:rPr>
        <w:t>вебинарах</w:t>
      </w:r>
      <w:proofErr w:type="spellEnd"/>
      <w:r w:rsidRPr="00A405E6">
        <w:rPr>
          <w:bCs/>
        </w:rPr>
        <w:t xml:space="preserve"> можно при помощи мобильных устройств (смартфоны и планшеты на операционных системах:</w:t>
      </w:r>
      <w:proofErr w:type="gramEnd"/>
      <w:r w:rsidRPr="00A405E6">
        <w:rPr>
          <w:bCs/>
        </w:rPr>
        <w:t xml:space="preserve"> </w:t>
      </w:r>
      <w:r w:rsidRPr="00A405E6">
        <w:rPr>
          <w:bCs/>
          <w:lang w:val="en-US"/>
        </w:rPr>
        <w:t>Android</w:t>
      </w:r>
      <w:r w:rsidRPr="00A405E6">
        <w:rPr>
          <w:bCs/>
        </w:rPr>
        <w:t xml:space="preserve"> и </w:t>
      </w:r>
      <w:r w:rsidRPr="00A405E6">
        <w:rPr>
          <w:bCs/>
          <w:lang w:val="en-US"/>
        </w:rPr>
        <w:t>IOS</w:t>
      </w:r>
      <w:r w:rsidRPr="00A405E6">
        <w:rPr>
          <w:bCs/>
        </w:rPr>
        <w:t xml:space="preserve">) в приложении </w:t>
      </w:r>
      <w:proofErr w:type="spellStart"/>
      <w:r w:rsidRPr="00A405E6">
        <w:rPr>
          <w:b/>
          <w:bCs/>
        </w:rPr>
        <w:t>Adobe</w:t>
      </w:r>
      <w:proofErr w:type="spellEnd"/>
      <w:r w:rsidRPr="00A405E6">
        <w:rPr>
          <w:b/>
          <w:bCs/>
        </w:rPr>
        <w:t xml:space="preserve"> </w:t>
      </w:r>
      <w:proofErr w:type="spellStart"/>
      <w:r w:rsidRPr="00A405E6">
        <w:rPr>
          <w:b/>
          <w:bCs/>
        </w:rPr>
        <w:t>Connect</w:t>
      </w:r>
      <w:proofErr w:type="spellEnd"/>
      <w:r w:rsidRPr="00A405E6">
        <w:rPr>
          <w:b/>
          <w:bCs/>
        </w:rPr>
        <w:t xml:space="preserve"> </w:t>
      </w:r>
      <w:proofErr w:type="spellStart"/>
      <w:r w:rsidRPr="00A405E6">
        <w:rPr>
          <w:b/>
          <w:bCs/>
        </w:rPr>
        <w:t>Mobile</w:t>
      </w:r>
      <w:proofErr w:type="spellEnd"/>
      <w:r w:rsidRPr="00A405E6">
        <w:rPr>
          <w:bCs/>
        </w:rPr>
        <w:t>:</w:t>
      </w:r>
    </w:p>
    <w:p w:rsidR="00A405E6" w:rsidRPr="00A405E6" w:rsidRDefault="00A405E6" w:rsidP="00A405E6">
      <w:pPr>
        <w:spacing w:after="120"/>
        <w:jc w:val="both"/>
      </w:pPr>
    </w:p>
    <w:p w:rsidR="00A405E6" w:rsidRPr="00A405E6" w:rsidRDefault="00A405E6" w:rsidP="00A405E6">
      <w:pPr>
        <w:spacing w:after="120"/>
        <w:jc w:val="both"/>
      </w:pPr>
      <w:hyperlink r:id="rId6" w:history="1">
        <w:r w:rsidRPr="00A405E6">
          <w:rPr>
            <w:color w:val="0000FF"/>
            <w:u w:val="single"/>
          </w:rPr>
          <w:t>https://play.google.com/store/apps/details?id=air.com.adobe.connectpro&amp;hl=ru</w:t>
        </w:r>
      </w:hyperlink>
    </w:p>
    <w:p w:rsidR="00A405E6" w:rsidRPr="00A405E6" w:rsidRDefault="00A405E6" w:rsidP="00A405E6">
      <w:pPr>
        <w:spacing w:after="120"/>
        <w:jc w:val="both"/>
      </w:pPr>
      <w:hyperlink r:id="rId7" w:history="1">
        <w:r w:rsidRPr="00A405E6">
          <w:rPr>
            <w:color w:val="0000FF"/>
            <w:u w:val="single"/>
          </w:rPr>
          <w:t>https://itunes.apple.com/ru/app/id430437503?mt=8</w:t>
        </w:r>
      </w:hyperlink>
      <w:r w:rsidRPr="00A405E6">
        <w:t xml:space="preserve"> </w:t>
      </w:r>
    </w:p>
    <w:p w:rsidR="00A405E6" w:rsidRPr="00A405E6" w:rsidRDefault="00A405E6" w:rsidP="00A405E6">
      <w:pPr>
        <w:spacing w:after="120"/>
        <w:ind w:firstLine="709"/>
        <w:jc w:val="center"/>
        <w:rPr>
          <w:b/>
        </w:rPr>
      </w:pPr>
    </w:p>
    <w:p w:rsidR="00A405E6" w:rsidRPr="00A405E6" w:rsidRDefault="00A405E6" w:rsidP="00A405E6">
      <w:pPr>
        <w:spacing w:after="120"/>
        <w:ind w:firstLine="709"/>
        <w:jc w:val="center"/>
        <w:rPr>
          <w:b/>
        </w:rPr>
      </w:pPr>
      <w:r w:rsidRPr="00A405E6">
        <w:rPr>
          <w:b/>
        </w:rPr>
        <w:t xml:space="preserve">Правила участия в </w:t>
      </w:r>
      <w:proofErr w:type="spellStart"/>
      <w:r w:rsidRPr="00A405E6">
        <w:rPr>
          <w:b/>
        </w:rPr>
        <w:t>вебинаре</w:t>
      </w:r>
      <w:proofErr w:type="spellEnd"/>
      <w:r w:rsidRPr="00A405E6">
        <w:rPr>
          <w:b/>
        </w:rPr>
        <w:t>:</w:t>
      </w:r>
    </w:p>
    <w:p w:rsidR="00A405E6" w:rsidRPr="00A405E6" w:rsidRDefault="00A405E6" w:rsidP="00A405E6">
      <w:pPr>
        <w:numPr>
          <w:ilvl w:val="1"/>
          <w:numId w:val="5"/>
        </w:numPr>
        <w:tabs>
          <w:tab w:val="left" w:pos="567"/>
        </w:tabs>
        <w:spacing w:after="120"/>
        <w:ind w:left="567" w:hanging="283"/>
        <w:jc w:val="both"/>
      </w:pPr>
      <w:proofErr w:type="gramStart"/>
      <w:r w:rsidRPr="00A405E6">
        <w:t xml:space="preserve">Всем участникам </w:t>
      </w:r>
      <w:proofErr w:type="spellStart"/>
      <w:r w:rsidRPr="00A405E6">
        <w:t>вебинара</w:t>
      </w:r>
      <w:proofErr w:type="spellEnd"/>
      <w:r w:rsidRPr="00A405E6">
        <w:t xml:space="preserve"> необходимо заранее регистрироваться, протестировать и настроить своё компьютерное оборудование (Организаторы </w:t>
      </w:r>
      <w:proofErr w:type="spellStart"/>
      <w:r w:rsidRPr="00A405E6">
        <w:t>вебинара</w:t>
      </w:r>
      <w:proofErr w:type="spellEnd"/>
      <w:r w:rsidRPr="00A405E6">
        <w:t xml:space="preserve"> не несут ответственность за неправильно настроенное оборудование, программное обеспечение участников </w:t>
      </w:r>
      <w:proofErr w:type="spellStart"/>
      <w:r w:rsidRPr="00A405E6">
        <w:t>вебинара</w:t>
      </w:r>
      <w:proofErr w:type="spellEnd"/>
      <w:r w:rsidRPr="00A405E6">
        <w:t xml:space="preserve"> и нарушения работы местных </w:t>
      </w:r>
      <w:proofErr w:type="spellStart"/>
      <w:r w:rsidRPr="00A405E6">
        <w:t>интернет-провайдеров</w:t>
      </w:r>
      <w:proofErr w:type="spellEnd"/>
      <w:r w:rsidRPr="00A405E6">
        <w:t xml:space="preserve">, предоставляющие услуги интернет-связи участникам </w:t>
      </w:r>
      <w:proofErr w:type="spellStart"/>
      <w:r w:rsidRPr="00A405E6">
        <w:t>вебинара</w:t>
      </w:r>
      <w:proofErr w:type="spellEnd"/>
      <w:r w:rsidRPr="00A405E6">
        <w:t>.</w:t>
      </w:r>
      <w:proofErr w:type="gramEnd"/>
      <w:r w:rsidRPr="00A405E6">
        <w:t xml:space="preserve"> </w:t>
      </w:r>
      <w:proofErr w:type="gramStart"/>
      <w:r w:rsidRPr="00A405E6">
        <w:t xml:space="preserve">В работе </w:t>
      </w:r>
      <w:proofErr w:type="spellStart"/>
      <w:r w:rsidRPr="00A405E6">
        <w:t>вебинара</w:t>
      </w:r>
      <w:proofErr w:type="spellEnd"/>
      <w:r w:rsidRPr="00A405E6">
        <w:t xml:space="preserve"> не считаются дефектами незначительные малозаметные задержки видеоизображения и звука).</w:t>
      </w:r>
      <w:proofErr w:type="gramEnd"/>
    </w:p>
    <w:p w:rsidR="00A405E6" w:rsidRPr="00A405E6" w:rsidRDefault="00A405E6" w:rsidP="00A405E6">
      <w:pPr>
        <w:numPr>
          <w:ilvl w:val="1"/>
          <w:numId w:val="5"/>
        </w:numPr>
        <w:tabs>
          <w:tab w:val="left" w:pos="567"/>
        </w:tabs>
        <w:spacing w:after="120"/>
        <w:ind w:left="567" w:hanging="283"/>
        <w:jc w:val="both"/>
      </w:pPr>
      <w:r w:rsidRPr="00A405E6">
        <w:t xml:space="preserve">Участникам </w:t>
      </w:r>
      <w:proofErr w:type="spellStart"/>
      <w:r w:rsidRPr="00A405E6">
        <w:t>вебинара</w:t>
      </w:r>
      <w:proofErr w:type="spellEnd"/>
      <w:r w:rsidRPr="00A405E6">
        <w:t xml:space="preserve"> запрещено </w:t>
      </w:r>
      <w:proofErr w:type="spellStart"/>
      <w:r w:rsidRPr="00A405E6">
        <w:t>флудить</w:t>
      </w:r>
      <w:proofErr w:type="spellEnd"/>
      <w:r w:rsidRPr="00A405E6">
        <w:t xml:space="preserve"> в чате </w:t>
      </w:r>
      <w:proofErr w:type="spellStart"/>
      <w:r w:rsidRPr="00A405E6">
        <w:t>вебинара</w:t>
      </w:r>
      <w:proofErr w:type="spellEnd"/>
      <w:r w:rsidRPr="00A405E6">
        <w:t xml:space="preserve"> (писать некорректные, бессмысленные, многократно повторяемые какие-либо слова и фразы). Нарушители после предупреждения будут </w:t>
      </w:r>
      <w:proofErr w:type="spellStart"/>
      <w:r w:rsidRPr="00A405E6">
        <w:t>забанены</w:t>
      </w:r>
      <w:proofErr w:type="spellEnd"/>
      <w:r w:rsidRPr="00A405E6">
        <w:t xml:space="preserve"> (для них будет закрыта возможность писать в чате). Просьба быть вежливыми – Ваши сообщения видят Ваши коллеги из других регионов. </w:t>
      </w:r>
    </w:p>
    <w:p w:rsidR="00A405E6" w:rsidRPr="00A405E6" w:rsidRDefault="00A405E6" w:rsidP="00A405E6">
      <w:pPr>
        <w:numPr>
          <w:ilvl w:val="1"/>
          <w:numId w:val="5"/>
        </w:numPr>
        <w:tabs>
          <w:tab w:val="left" w:pos="567"/>
        </w:tabs>
        <w:spacing w:after="120"/>
        <w:ind w:left="567" w:hanging="283"/>
        <w:jc w:val="both"/>
      </w:pPr>
      <w:r w:rsidRPr="00A405E6">
        <w:t xml:space="preserve">При входе в систему </w:t>
      </w:r>
      <w:proofErr w:type="spellStart"/>
      <w:r w:rsidRPr="00A405E6">
        <w:t>вебинара</w:t>
      </w:r>
      <w:proofErr w:type="spellEnd"/>
      <w:r w:rsidRPr="00A405E6">
        <w:t xml:space="preserve"> участники </w:t>
      </w:r>
      <w:proofErr w:type="spellStart"/>
      <w:r w:rsidRPr="00A405E6">
        <w:t>вебинара</w:t>
      </w:r>
      <w:proofErr w:type="spellEnd"/>
      <w:r w:rsidRPr="00A405E6">
        <w:t xml:space="preserve"> обязаны вводить свои верные данные: </w:t>
      </w:r>
      <w:proofErr w:type="gramStart"/>
      <w:r w:rsidRPr="00A405E6">
        <w:t>Ф.И.О., наименовании организации, города и др. (Пример:</w:t>
      </w:r>
      <w:proofErr w:type="gramEnd"/>
      <w:r w:rsidRPr="00A405E6">
        <w:t xml:space="preserve"> </w:t>
      </w:r>
      <w:proofErr w:type="gramStart"/>
      <w:r w:rsidRPr="00A405E6">
        <w:t>Иванов, ТПП, Москва).</w:t>
      </w:r>
      <w:proofErr w:type="gramEnd"/>
      <w:r w:rsidRPr="00A405E6">
        <w:t xml:space="preserve"> Участники с неопределенными данными после предупреждения будут удалены из системы. </w:t>
      </w:r>
    </w:p>
    <w:p w:rsidR="00A405E6" w:rsidRPr="00A405E6" w:rsidRDefault="00A405E6" w:rsidP="00A405E6">
      <w:pPr>
        <w:tabs>
          <w:tab w:val="left" w:pos="567"/>
        </w:tabs>
        <w:spacing w:after="120"/>
        <w:jc w:val="both"/>
      </w:pPr>
    </w:p>
    <w:p w:rsidR="00BB0C72" w:rsidRDefault="00BB0C72">
      <w:bookmarkStart w:id="0" w:name="_GoBack"/>
      <w:bookmarkEnd w:id="0"/>
    </w:p>
    <w:sectPr w:rsidR="00BB0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F4782"/>
    <w:multiLevelType w:val="hybridMultilevel"/>
    <w:tmpl w:val="BAD28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C82C94"/>
    <w:multiLevelType w:val="hybridMultilevel"/>
    <w:tmpl w:val="2D4ADCC4"/>
    <w:lvl w:ilvl="0" w:tplc="34A2B4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3A914D9"/>
    <w:multiLevelType w:val="multilevel"/>
    <w:tmpl w:val="33BE6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8B6BA7"/>
    <w:multiLevelType w:val="hybridMultilevel"/>
    <w:tmpl w:val="F9421ADC"/>
    <w:lvl w:ilvl="0" w:tplc="2C8410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ED03F51"/>
    <w:multiLevelType w:val="multilevel"/>
    <w:tmpl w:val="DFB0F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5E6"/>
    <w:rsid w:val="00A405E6"/>
    <w:rsid w:val="00BB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tunes.apple.com/ru/app/id430437503?mt=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y.google.com/store/apps/details?id=air.com.adobe.connectpro&amp;hl=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802</Words>
  <Characters>4578</Characters>
  <Application>Microsoft Office Word</Application>
  <DocSecurity>0</DocSecurity>
  <Lines>38</Lines>
  <Paragraphs>10</Paragraphs>
  <ScaleCrop>false</ScaleCrop>
  <Company>We Are</Company>
  <LinksUpToDate>false</LinksUpToDate>
  <CharactersWithSpaces>5370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 Are</dc:creator>
  <cp:lastModifiedBy>We Are</cp:lastModifiedBy>
  <cp:revision>1</cp:revision>
  <dcterms:created xsi:type="dcterms:W3CDTF">2015-06-04T13:16:00Z</dcterms:created>
  <dcterms:modified xsi:type="dcterms:W3CDTF">2015-06-04T13:19:00Z</dcterms:modified>
</cp:coreProperties>
</file>